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8"/>
        <w:gridCol w:w="2577"/>
        <w:gridCol w:w="986"/>
        <w:gridCol w:w="541"/>
        <w:gridCol w:w="1384"/>
        <w:gridCol w:w="425"/>
        <w:gridCol w:w="315"/>
        <w:gridCol w:w="849"/>
        <w:gridCol w:w="697"/>
      </w:tblGrid>
      <w:tr w:rsidR="00682BC8">
        <w:trPr>
          <w:trHeight w:hRule="exact" w:val="599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>
            <w:bookmarkStart w:id="0" w:name="_GoBack"/>
            <w:bookmarkEnd w:id="0"/>
          </w:p>
        </w:tc>
        <w:tc>
          <w:tcPr>
            <w:tcW w:w="4252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3402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2909EC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Додаток 2</w:t>
            </w:r>
          </w:p>
          <w:p w:rsidR="00682BC8" w:rsidRDefault="002909EC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до Національного положення (стандарту) бухгалтерського обліку в державному секторі 101 «Подання фінансової звітності»</w:t>
            </w:r>
          </w:p>
        </w:tc>
      </w:tr>
      <w:tr w:rsidR="00682BC8">
        <w:trPr>
          <w:trHeight w:hRule="exact" w:val="277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4252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70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708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708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4252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КОДИ</w:t>
            </w:r>
          </w:p>
        </w:tc>
      </w:tr>
      <w:tr w:rsidR="00682BC8">
        <w:trPr>
          <w:trHeight w:hRule="exact" w:val="277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5528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Дата (рік, місяць, число)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</w:tr>
      <w:tr w:rsidR="00682BC8">
        <w:trPr>
          <w:trHeight w:hRule="exact" w:val="47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Установа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Навчально-методичний центр психологічної служби системи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освіти Вінницької області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ЄДРПОУ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33810832</w:t>
            </w:r>
          </w:p>
        </w:tc>
      </w:tr>
      <w:tr w:rsidR="00682BC8">
        <w:trPr>
          <w:trHeight w:hRule="exact" w:val="26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Територія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Вінниця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КАТОТТГ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UA05020030010063857</w:t>
            </w:r>
          </w:p>
        </w:tc>
      </w:tr>
      <w:tr w:rsidR="00682BC8">
        <w:trPr>
          <w:trHeight w:hRule="exact" w:val="47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Організаційно-правова форма господарювання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Комунальна організація (установа, заклад)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КОПФГ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430</w:t>
            </w:r>
          </w:p>
        </w:tc>
      </w:tr>
      <w:tr w:rsidR="00682BC8">
        <w:trPr>
          <w:trHeight w:hRule="exact" w:val="47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 державного управління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Обласні, Київська 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Севастопольська міські державні адміністрації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КОДУ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01005</w:t>
            </w:r>
          </w:p>
        </w:tc>
      </w:tr>
      <w:tr w:rsidR="00682BC8">
        <w:trPr>
          <w:trHeight w:hRule="exact" w:val="261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 економічної діяльності</w:t>
            </w:r>
          </w:p>
        </w:tc>
        <w:tc>
          <w:tcPr>
            <w:tcW w:w="4252" w:type="dxa"/>
            <w:gridSpan w:val="3"/>
            <w:tcBorders>
              <w:bottom w:val="single" w:sz="8" w:space="0" w:color="80808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види освіти, н.в.і.у.</w:t>
            </w:r>
          </w:p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КВЕД</w:t>
            </w:r>
          </w:p>
        </w:tc>
        <w:tc>
          <w:tcPr>
            <w:tcW w:w="212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85.59</w:t>
            </w:r>
          </w:p>
        </w:tc>
      </w:tr>
      <w:tr w:rsidR="00682BC8">
        <w:trPr>
          <w:trHeight w:hRule="exact" w:val="555"/>
        </w:trPr>
        <w:tc>
          <w:tcPr>
            <w:tcW w:w="2551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Одиниця виміру: грн</w:t>
            </w:r>
          </w:p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Періодичність:  проміжна</w:t>
            </w:r>
          </w:p>
        </w:tc>
        <w:tc>
          <w:tcPr>
            <w:tcW w:w="4252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275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708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708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708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524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198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</w:tr>
      <w:tr w:rsidR="00682BC8">
        <w:trPr>
          <w:trHeight w:hRule="exact" w:val="614"/>
        </w:trPr>
        <w:tc>
          <w:tcPr>
            <w:tcW w:w="10206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682BC8" w:rsidRDefault="002909EC">
            <w:pPr>
              <w:spacing w:after="0" w:line="285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 ФІНАНСОВІ РЕЗУЛЬТАТИ</w:t>
            </w:r>
          </w:p>
        </w:tc>
      </w:tr>
      <w:tr w:rsidR="00682BC8">
        <w:trPr>
          <w:trHeight w:hRule="exact" w:val="277"/>
        </w:trPr>
        <w:tc>
          <w:tcPr>
            <w:tcW w:w="10206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  <w:t>за перше півріччя 2026 року</w:t>
            </w:r>
          </w:p>
        </w:tc>
      </w:tr>
      <w:tr w:rsidR="00682BC8">
        <w:trPr>
          <w:trHeight w:hRule="exact" w:val="277"/>
        </w:trPr>
        <w:tc>
          <w:tcPr>
            <w:tcW w:w="524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198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524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992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1984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682BC8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82BC8" w:rsidRDefault="002909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Форма №2-дс</w:t>
            </w:r>
          </w:p>
        </w:tc>
      </w:tr>
      <w:tr w:rsidR="00682BC8">
        <w:trPr>
          <w:trHeight w:hRule="exact" w:val="285"/>
        </w:trPr>
        <w:tc>
          <w:tcPr>
            <w:tcW w:w="10206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І. ФІНАНСОВИЙ РЕЗУЛЬТАТ ДІЯЛЬНОСТІ</w:t>
            </w:r>
          </w:p>
        </w:tc>
      </w:tr>
      <w:tr w:rsidR="00682BC8">
        <w:trPr>
          <w:trHeight w:hRule="exact" w:val="1062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Стаття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Код рядка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За звітний період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За аналогічний період попереднього року</w:t>
            </w:r>
          </w:p>
        </w:tc>
      </w:tr>
      <w:tr w:rsidR="00682BC8">
        <w:trPr>
          <w:trHeight w:hRule="exact" w:val="285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82BC8">
        <w:trPr>
          <w:trHeight w:hRule="exact" w:val="285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ДОХОДИ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Доходи від обмінних операцій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Бюджетні асигнування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2010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1 868 229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1 606 721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Доходи від надання послуг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(виконання робіт)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Доходи від продажу активів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Фінансові доходи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2040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доходи від обмінних операцій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2050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доходів від обмінних операцій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2080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1 868 229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1 606 721</w:t>
            </w:r>
          </w:p>
        </w:tc>
      </w:tr>
      <w:tr w:rsidR="00682BC8">
        <w:trPr>
          <w:trHeight w:hRule="exact" w:val="285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Доходи від необмінних операцій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Податкові надходження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2090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Неподаткові надходження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Трансферти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2110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Надходження до державних цільових фондів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2120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доходи від необмінних операцій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доходів від необмінних операцій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2170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доходів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2200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1 868 229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1 606 721</w:t>
            </w:r>
          </w:p>
        </w:tc>
      </w:tr>
      <w:tr w:rsidR="00682BC8">
        <w:trPr>
          <w:trHeight w:hRule="exact" w:val="285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ВИТРАТИ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Витрати за обмінними операціями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Витрати на виконання бюджетних програм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2210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1 943 953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1 679 347</w:t>
            </w:r>
          </w:p>
        </w:tc>
      </w:tr>
      <w:tr w:rsidR="00682BC8">
        <w:trPr>
          <w:trHeight w:hRule="exact" w:val="47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Витрати на виготовлення продукції (надання послуг, виконання робіт)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2220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Витрати з продажу активів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2230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Фінансові витрати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витрати за обмінними операціями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1250"/>
        </w:trPr>
        <w:tc>
          <w:tcPr>
            <w:tcW w:w="2552" w:type="dxa"/>
          </w:tcPr>
          <w:p w:rsidR="00682BC8" w:rsidRDefault="00682BC8"/>
        </w:tc>
        <w:tc>
          <w:tcPr>
            <w:tcW w:w="2693" w:type="dxa"/>
          </w:tcPr>
          <w:p w:rsidR="00682BC8" w:rsidRDefault="00682BC8"/>
        </w:tc>
        <w:tc>
          <w:tcPr>
            <w:tcW w:w="992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276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82BC8" w:rsidRDefault="002909EC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:rsidR="00682BC8" w:rsidRDefault="00682BC8"/>
        </w:tc>
      </w:tr>
      <w:tr w:rsidR="00682BC8">
        <w:trPr>
          <w:trHeight w:hRule="exact" w:val="279"/>
        </w:trPr>
        <w:tc>
          <w:tcPr>
            <w:tcW w:w="2552" w:type="dxa"/>
          </w:tcPr>
          <w:p w:rsidR="00682BC8" w:rsidRDefault="00682BC8"/>
        </w:tc>
        <w:tc>
          <w:tcPr>
            <w:tcW w:w="2693" w:type="dxa"/>
          </w:tcPr>
          <w:p w:rsidR="00682BC8" w:rsidRDefault="00682BC8"/>
        </w:tc>
        <w:tc>
          <w:tcPr>
            <w:tcW w:w="992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276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284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524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202600000056099513</w:t>
            </w:r>
          </w:p>
        </w:tc>
        <w:tc>
          <w:tcPr>
            <w:tcW w:w="992" w:type="dxa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9"/>
                <w:szCs w:val="9"/>
              </w:rPr>
              <w:t>АС  " Є-ЗВІТНІСТЬ "</w:t>
            </w:r>
          </w:p>
        </w:tc>
        <w:tc>
          <w:tcPr>
            <w:tcW w:w="1984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1 з 3</w:t>
            </w:r>
          </w:p>
        </w:tc>
      </w:tr>
    </w:tbl>
    <w:p w:rsidR="00682BC8" w:rsidRDefault="002909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620"/>
        <w:gridCol w:w="567"/>
        <w:gridCol w:w="567"/>
      </w:tblGrid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lastRenderedPageBreak/>
              <w:t>Усього витрат за обмінними операціями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2290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1 943 953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1 679 347</w:t>
            </w:r>
          </w:p>
        </w:tc>
      </w:tr>
      <w:tr w:rsidR="00682BC8">
        <w:trPr>
          <w:trHeight w:hRule="exact" w:val="285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Витрати за необмінними операціями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Трансферти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2300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витрати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за необмінними операціями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2310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витрат за необмінними операціями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2340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 витрат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2380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1 943 953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1 679 347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Профіцит/дефіцит за звітний період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2390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-75 724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-72 626</w:t>
            </w:r>
          </w:p>
        </w:tc>
      </w:tr>
      <w:tr w:rsidR="00682BC8">
        <w:trPr>
          <w:trHeight w:hRule="exact" w:val="694"/>
        </w:trPr>
        <w:tc>
          <w:tcPr>
            <w:tcW w:w="2552" w:type="dxa"/>
          </w:tcPr>
          <w:p w:rsidR="00682BC8" w:rsidRDefault="00682BC8"/>
        </w:tc>
        <w:tc>
          <w:tcPr>
            <w:tcW w:w="850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283" w:type="dxa"/>
          </w:tcPr>
          <w:p w:rsidR="00682BC8" w:rsidRDefault="00682BC8"/>
        </w:tc>
        <w:tc>
          <w:tcPr>
            <w:tcW w:w="284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</w:tr>
      <w:tr w:rsidR="00682BC8">
        <w:trPr>
          <w:trHeight w:hRule="exact" w:val="519"/>
        </w:trPr>
        <w:tc>
          <w:tcPr>
            <w:tcW w:w="10206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ІІ. ВИДАТКИ БЮДЖЕТУ (КОШТОРИСУ) ЗА ФУНКЦІОНАЛЬНОЮ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КЛАСИФІКАЦІЄЮ ВИДАТКІВ ТА КРЕДИТУВАННЯ БЮДЖЕТУ</w:t>
            </w:r>
          </w:p>
        </w:tc>
      </w:tr>
      <w:tr w:rsidR="00682BC8">
        <w:trPr>
          <w:trHeight w:hRule="exact" w:val="1062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Найменування показника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Код рядка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За звітний період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За аналогічний період попереднього року</w:t>
            </w:r>
          </w:p>
        </w:tc>
      </w:tr>
      <w:tr w:rsidR="00682BC8">
        <w:trPr>
          <w:trHeight w:hRule="exact" w:val="285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Загальнодержавні функції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2420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Оборона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Громадський порядок, безпека та судова влада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Економічна діяльність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2450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Охорона навколишнього природного середовища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Житлово-комунальне господарство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Охорона здоров’я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2480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Духовний та фізичний розвиток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2490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Освіта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1 943 953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1 679 347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Соціальний захист та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соціальне забезпечення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8"/>
                <w:szCs w:val="18"/>
              </w:rPr>
              <w:t>2520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1 943 953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1 679 347</w:t>
            </w:r>
          </w:p>
        </w:tc>
      </w:tr>
      <w:tr w:rsidR="00682BC8">
        <w:trPr>
          <w:trHeight w:hRule="exact" w:val="555"/>
        </w:trPr>
        <w:tc>
          <w:tcPr>
            <w:tcW w:w="2552" w:type="dxa"/>
          </w:tcPr>
          <w:p w:rsidR="00682BC8" w:rsidRDefault="00682BC8"/>
        </w:tc>
        <w:tc>
          <w:tcPr>
            <w:tcW w:w="850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283" w:type="dxa"/>
          </w:tcPr>
          <w:p w:rsidR="00682BC8" w:rsidRDefault="00682BC8"/>
        </w:tc>
        <w:tc>
          <w:tcPr>
            <w:tcW w:w="284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</w:tr>
      <w:tr w:rsidR="00682BC8">
        <w:trPr>
          <w:trHeight w:hRule="exact" w:val="285"/>
        </w:trPr>
        <w:tc>
          <w:tcPr>
            <w:tcW w:w="10206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ІІІ. ВИКОНАННЯ БЮДЖЕТУ (КОШТОРИСУ)</w:t>
            </w:r>
          </w:p>
        </w:tc>
      </w:tr>
      <w:tr w:rsidR="00682BC8">
        <w:trPr>
          <w:trHeight w:hRule="exact" w:val="285"/>
        </w:trPr>
        <w:tc>
          <w:tcPr>
            <w:tcW w:w="25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Стаття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Код рядка</w:t>
            </w:r>
          </w:p>
        </w:tc>
        <w:tc>
          <w:tcPr>
            <w:tcW w:w="34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Загальний фонд</w:t>
            </w:r>
          </w:p>
        </w:tc>
        <w:tc>
          <w:tcPr>
            <w:tcW w:w="340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Спеціальний фонд</w:t>
            </w:r>
          </w:p>
        </w:tc>
      </w:tr>
      <w:tr w:rsidR="00682BC8">
        <w:trPr>
          <w:trHeight w:hRule="exact" w:val="965"/>
        </w:trPr>
        <w:tc>
          <w:tcPr>
            <w:tcW w:w="25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 на звітний рік із урахуванням змін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різниця (графа 4 мінус графа 3)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план на звітний рік із урахуванням змін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фактична сума виконання за звітний період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95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різниця (графа 7 мінус графа 6)</w:t>
            </w:r>
          </w:p>
        </w:tc>
      </w:tr>
      <w:tr w:rsidR="00682BC8">
        <w:trPr>
          <w:trHeight w:hRule="exact" w:val="285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682BC8">
        <w:trPr>
          <w:trHeight w:hRule="exact" w:val="237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ДОХОДИ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Податкові надходження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2530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Неподаткові надходження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2540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37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Доходи від власності та підприємницької діяльності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534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Адміністративні збори та платежі, доходи від некомерційної господарської діяльності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2542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Інші неподаткові надходження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2543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37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Власні надходження бюджетних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установ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2544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Доходи від операцій з капіталом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2550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Офіційні трансферти, з них: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2560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від органів державного управління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2561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Цільові фонди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37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Надходження державних цільових фондів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2580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37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Надходження Пенсійного фонду України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2581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1250"/>
        </w:trPr>
        <w:tc>
          <w:tcPr>
            <w:tcW w:w="2552" w:type="dxa"/>
          </w:tcPr>
          <w:p w:rsidR="00682BC8" w:rsidRDefault="00682BC8"/>
        </w:tc>
        <w:tc>
          <w:tcPr>
            <w:tcW w:w="850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283" w:type="dxa"/>
          </w:tcPr>
          <w:p w:rsidR="00682BC8" w:rsidRDefault="00682BC8"/>
        </w:tc>
        <w:tc>
          <w:tcPr>
            <w:tcW w:w="284" w:type="dxa"/>
          </w:tcPr>
          <w:p w:rsidR="00682BC8" w:rsidRDefault="00682BC8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82BC8" w:rsidRDefault="002909EC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82BC8" w:rsidRDefault="00682BC8"/>
        </w:tc>
      </w:tr>
      <w:tr w:rsidR="00682BC8">
        <w:trPr>
          <w:trHeight w:hRule="exact" w:val="421"/>
        </w:trPr>
        <w:tc>
          <w:tcPr>
            <w:tcW w:w="2552" w:type="dxa"/>
          </w:tcPr>
          <w:p w:rsidR="00682BC8" w:rsidRDefault="00682BC8"/>
        </w:tc>
        <w:tc>
          <w:tcPr>
            <w:tcW w:w="850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283" w:type="dxa"/>
          </w:tcPr>
          <w:p w:rsidR="00682BC8" w:rsidRDefault="00682BC8"/>
        </w:tc>
        <w:tc>
          <w:tcPr>
            <w:tcW w:w="284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524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202600000056099513</w:t>
            </w:r>
          </w:p>
        </w:tc>
        <w:tc>
          <w:tcPr>
            <w:tcW w:w="99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9"/>
                <w:szCs w:val="9"/>
              </w:rPr>
              <w:t>АС  " Є-ЗВІТНІСТЬ "</w:t>
            </w:r>
          </w:p>
        </w:tc>
        <w:tc>
          <w:tcPr>
            <w:tcW w:w="1984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2 з 3</w:t>
            </w:r>
          </w:p>
        </w:tc>
      </w:tr>
    </w:tbl>
    <w:p w:rsidR="00682BC8" w:rsidRDefault="002909E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850"/>
        <w:gridCol w:w="1134"/>
        <w:gridCol w:w="709"/>
        <w:gridCol w:w="425"/>
        <w:gridCol w:w="567"/>
        <w:gridCol w:w="567"/>
        <w:gridCol w:w="1134"/>
        <w:gridCol w:w="283"/>
        <w:gridCol w:w="284"/>
        <w:gridCol w:w="583"/>
        <w:gridCol w:w="567"/>
        <w:gridCol w:w="567"/>
      </w:tblGrid>
      <w:tr w:rsidR="00682BC8">
        <w:trPr>
          <w:trHeight w:hRule="exact" w:val="692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Надходження Фонду загальнообов’язкового державного соціального страхування України на випадок безробіття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2582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37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Надходження Фонду соціального страхування України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2583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Інші надходження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2590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Усього доходів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2600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37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6"/>
                <w:szCs w:val="16"/>
              </w:rPr>
              <w:t>ВИТРАТИ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</w:tr>
      <w:tr w:rsidR="00682BC8">
        <w:trPr>
          <w:trHeight w:hRule="exact" w:val="37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Оплата праці і нарахування на заробітну плату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Використання товарів і послуг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Обслуговування боргових зобов’язань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2630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Поточні трансферти, з них: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2640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37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органам державного управління інших рівнів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2641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Соціальне забезпечення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2650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Інші поточні видатки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2660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Нерозподілені видатки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2670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Придбання основного капіталу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Капітальні трансферти, з них: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376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органам державного управління інших рівнів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2691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Внутрішнє кредитування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Зовнішнє 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кредитування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center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2710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Усього витрат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14"/>
                <w:szCs w:val="14"/>
              </w:rPr>
              <w:t>2780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213"/>
        </w:trPr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Профіцит/дефіцит за звітний період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65" w:lineRule="auto"/>
              <w:jc w:val="center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4"/>
                <w:szCs w:val="14"/>
              </w:rPr>
              <w:t>2790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</w:t>
            </w:r>
          </w:p>
        </w:tc>
      </w:tr>
      <w:tr w:rsidR="00682BC8">
        <w:trPr>
          <w:trHeight w:hRule="exact" w:val="555"/>
        </w:trPr>
        <w:tc>
          <w:tcPr>
            <w:tcW w:w="2552" w:type="dxa"/>
          </w:tcPr>
          <w:p w:rsidR="00682BC8" w:rsidRDefault="00682BC8"/>
        </w:tc>
        <w:tc>
          <w:tcPr>
            <w:tcW w:w="850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283" w:type="dxa"/>
          </w:tcPr>
          <w:p w:rsidR="00682BC8" w:rsidRDefault="00682BC8"/>
        </w:tc>
        <w:tc>
          <w:tcPr>
            <w:tcW w:w="284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</w:tr>
      <w:tr w:rsidR="00682BC8">
        <w:trPr>
          <w:trHeight w:hRule="exact" w:val="285"/>
        </w:trPr>
        <w:tc>
          <w:tcPr>
            <w:tcW w:w="10206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IV. ЕЛЕМЕНТИ ВИТРАТ ЗА ОБМІННИМИ ОПЕРАЦІЯМИ</w:t>
            </w:r>
          </w:p>
        </w:tc>
      </w:tr>
      <w:tr w:rsidR="00682BC8">
        <w:trPr>
          <w:trHeight w:hRule="exact" w:val="1062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Стаття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Код рядка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За звітний період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55" w:lineRule="auto"/>
              <w:jc w:val="center"/>
            </w:pPr>
            <w:r>
              <w:rPr>
                <w:rFonts w:ascii="Times New Roman" w:hAnsi="Times New Roman" w:cs="Times New Roman"/>
                <w:b/>
                <w:color w:val="000000"/>
              </w:rPr>
              <w:t>За аналогічний період попереднього року</w:t>
            </w:r>
          </w:p>
        </w:tc>
      </w:tr>
      <w:tr w:rsidR="00682BC8">
        <w:trPr>
          <w:trHeight w:hRule="exact" w:val="285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Витрати на оплату праці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2820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1 404 662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1 212 543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Відрахування на соціальні заходи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2830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302 021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267 769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Матеріальні витрати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228 320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185 776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Амортизація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2850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8 950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13 259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Інші витрати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2860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682BC8">
        <w:trPr>
          <w:trHeight w:hRule="exact" w:val="261"/>
        </w:trPr>
        <w:tc>
          <w:tcPr>
            <w:tcW w:w="524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Усього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CDCD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2890</w:t>
            </w:r>
          </w:p>
        </w:tc>
        <w:tc>
          <w:tcPr>
            <w:tcW w:w="19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1 943 953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210" w:lineRule="auto"/>
              <w:jc w:val="right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1 679 347</w:t>
            </w:r>
          </w:p>
        </w:tc>
      </w:tr>
      <w:tr w:rsidR="00682BC8">
        <w:trPr>
          <w:trHeight w:hRule="exact" w:val="277"/>
        </w:trPr>
        <w:tc>
          <w:tcPr>
            <w:tcW w:w="524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524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524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Керівник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(посадова особа)</w:t>
            </w:r>
          </w:p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3969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Юлія СИДОРЕЦЬ</w:t>
            </w:r>
          </w:p>
        </w:tc>
      </w:tr>
      <w:tr w:rsidR="00682BC8">
        <w:trPr>
          <w:trHeight w:hRule="exact" w:val="277"/>
        </w:trPr>
        <w:tc>
          <w:tcPr>
            <w:tcW w:w="524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</w:tr>
      <w:tr w:rsidR="00682BC8">
        <w:trPr>
          <w:trHeight w:hRule="exact" w:val="694"/>
        </w:trPr>
        <w:tc>
          <w:tcPr>
            <w:tcW w:w="524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Головний бухгалтер (спеціаліст,</w:t>
            </w:r>
          </w:p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 якого покладено виконання</w:t>
            </w:r>
          </w:p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обов’язків бухгалтерської служби)</w:t>
            </w:r>
          </w:p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3969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2909EC">
            <w:pPr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Наталія ВІКАРЕНКО</w:t>
            </w:r>
          </w:p>
        </w:tc>
      </w:tr>
      <w:tr w:rsidR="00682BC8">
        <w:trPr>
          <w:trHeight w:hRule="exact" w:val="277"/>
        </w:trPr>
        <w:tc>
          <w:tcPr>
            <w:tcW w:w="524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524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99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  <w:tc>
          <w:tcPr>
            <w:tcW w:w="1984" w:type="dxa"/>
            <w:gridSpan w:val="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bottom"/>
          </w:tcPr>
          <w:p w:rsidR="00682BC8" w:rsidRDefault="00682BC8"/>
        </w:tc>
      </w:tr>
      <w:tr w:rsidR="00682BC8">
        <w:trPr>
          <w:trHeight w:hRule="exact" w:val="1250"/>
        </w:trPr>
        <w:tc>
          <w:tcPr>
            <w:tcW w:w="2552" w:type="dxa"/>
          </w:tcPr>
          <w:p w:rsidR="00682BC8" w:rsidRDefault="00682BC8"/>
        </w:tc>
        <w:tc>
          <w:tcPr>
            <w:tcW w:w="850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283" w:type="dxa"/>
          </w:tcPr>
          <w:p w:rsidR="00682BC8" w:rsidRDefault="00682BC8"/>
        </w:tc>
        <w:tc>
          <w:tcPr>
            <w:tcW w:w="284" w:type="dxa"/>
          </w:tcPr>
          <w:p w:rsidR="00682BC8" w:rsidRDefault="00682BC8"/>
        </w:tc>
        <w:tc>
          <w:tcPr>
            <w:tcW w:w="1134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82BC8" w:rsidRDefault="002909EC">
            <w:r>
              <w:rPr>
                <w:noProof/>
              </w:rPr>
              <w:drawing>
                <wp:inline distT="0" distB="0" distL="0" distR="0">
                  <wp:extent cx="720000" cy="720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682BC8" w:rsidRDefault="00682BC8"/>
        </w:tc>
      </w:tr>
      <w:tr w:rsidR="00682BC8">
        <w:trPr>
          <w:trHeight w:hRule="exact" w:val="2322"/>
        </w:trPr>
        <w:tc>
          <w:tcPr>
            <w:tcW w:w="2552" w:type="dxa"/>
          </w:tcPr>
          <w:p w:rsidR="00682BC8" w:rsidRDefault="00682BC8"/>
        </w:tc>
        <w:tc>
          <w:tcPr>
            <w:tcW w:w="850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709" w:type="dxa"/>
          </w:tcPr>
          <w:p w:rsidR="00682BC8" w:rsidRDefault="00682BC8"/>
        </w:tc>
        <w:tc>
          <w:tcPr>
            <w:tcW w:w="425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1134" w:type="dxa"/>
          </w:tcPr>
          <w:p w:rsidR="00682BC8" w:rsidRDefault="00682BC8"/>
        </w:tc>
        <w:tc>
          <w:tcPr>
            <w:tcW w:w="283" w:type="dxa"/>
          </w:tcPr>
          <w:p w:rsidR="00682BC8" w:rsidRDefault="00682BC8"/>
        </w:tc>
        <w:tc>
          <w:tcPr>
            <w:tcW w:w="284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  <w:tc>
          <w:tcPr>
            <w:tcW w:w="567" w:type="dxa"/>
          </w:tcPr>
          <w:p w:rsidR="00682BC8" w:rsidRDefault="00682BC8"/>
        </w:tc>
      </w:tr>
      <w:tr w:rsidR="00682BC8">
        <w:trPr>
          <w:trHeight w:hRule="exact" w:val="277"/>
        </w:trPr>
        <w:tc>
          <w:tcPr>
            <w:tcW w:w="524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lastRenderedPageBreak/>
              <w:t>202600000056099513</w:t>
            </w:r>
          </w:p>
        </w:tc>
        <w:tc>
          <w:tcPr>
            <w:tcW w:w="992" w:type="dxa"/>
            <w:gridSpan w:val="2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9"/>
                <w:szCs w:val="9"/>
              </w:rPr>
              <w:t>АС  " Є-ЗВІТНІСТЬ "</w:t>
            </w:r>
          </w:p>
        </w:tc>
        <w:tc>
          <w:tcPr>
            <w:tcW w:w="1984" w:type="dxa"/>
            <w:gridSpan w:val="3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682BC8"/>
        </w:tc>
        <w:tc>
          <w:tcPr>
            <w:tcW w:w="1984" w:type="dxa"/>
            <w:gridSpan w:val="4"/>
            <w:tcBorders>
              <w:top w:val="double" w:sz="8" w:space="0" w:color="D3D3D3"/>
            </w:tcBorders>
            <w:shd w:val="clear" w:color="D3D3D3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82BC8" w:rsidRDefault="002909EC">
            <w:pPr>
              <w:spacing w:after="0" w:line="150" w:lineRule="auto"/>
              <w:jc w:val="right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D3D3D3"/>
                <w:sz w:val="12"/>
                <w:szCs w:val="12"/>
              </w:rPr>
              <w:t>ст. 3 з 3</w:t>
            </w:r>
          </w:p>
        </w:tc>
      </w:tr>
    </w:tbl>
    <w:p w:rsidR="00682BC8" w:rsidRDefault="00682BC8"/>
    <w:sectPr w:rsidR="00682BC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909EC"/>
    <w:rsid w:val="00682BC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0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0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09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0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3542</Words>
  <Characters>2020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2026_07_01 Форма 2-дс 56099513 2026_07_13 12_00_04</vt:lpstr>
      <vt:lpstr>Лист1</vt:lpstr>
    </vt:vector>
  </TitlesOfParts>
  <Company/>
  <LinksUpToDate>false</LinksUpToDate>
  <CharactersWithSpaces>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2026_07_01 Форма 2-дс 56099513 2026_07_13 12_00_04</dc:title>
  <dc:creator>FastReport.NET</dc:creator>
  <cp:lastModifiedBy>Nadya</cp:lastModifiedBy>
  <cp:revision>2</cp:revision>
  <dcterms:created xsi:type="dcterms:W3CDTF">2026-07-13T09:07:00Z</dcterms:created>
  <dcterms:modified xsi:type="dcterms:W3CDTF">2026-07-13T09:07:00Z</dcterms:modified>
</cp:coreProperties>
</file>